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F8" w:rsidRDefault="00DD65F8" w:rsidP="00DD65F8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DD65F8" w:rsidRDefault="00DD65F8" w:rsidP="00DD65F8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DD65F8" w:rsidRPr="00DD65F8" w:rsidRDefault="00DD65F8" w:rsidP="00DD65F8">
      <w:pPr>
        <w:widowControl w:val="0"/>
        <w:overflowPunct w:val="0"/>
        <w:autoSpaceDE w:val="0"/>
        <w:autoSpaceDN w:val="0"/>
        <w:spacing w:after="0" w:line="200" w:lineRule="atLeast"/>
        <w:ind w:left="1253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D65F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70A742D9" wp14:editId="5BBC766B">
            <wp:extent cx="4718047" cy="819146"/>
            <wp:effectExtent l="0" t="0" r="6353" b="4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47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65F8" w:rsidRPr="00DD65F8" w:rsidRDefault="00DD65F8" w:rsidP="00DD65F8">
      <w:pPr>
        <w:widowControl w:val="0"/>
        <w:overflowPunct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DD65F8" w:rsidRPr="00DD65F8" w:rsidRDefault="00DD65F8" w:rsidP="00DD65F8">
      <w:pPr>
        <w:widowControl w:val="0"/>
        <w:overflowPunct w:val="0"/>
        <w:autoSpaceDE w:val="0"/>
        <w:autoSpaceDN w:val="0"/>
        <w:spacing w:before="50" w:after="0" w:line="240" w:lineRule="auto"/>
        <w:ind w:left="425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D65F8">
        <w:rPr>
          <w:rFonts w:ascii="Calibri" w:eastAsia="Times New Roman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17BCD0" wp14:editId="71B35E83">
                <wp:simplePos x="0" y="0"/>
                <wp:positionH relativeFrom="page">
                  <wp:posOffset>1435736</wp:posOffset>
                </wp:positionH>
                <wp:positionV relativeFrom="paragraph">
                  <wp:posOffset>66678</wp:posOffset>
                </wp:positionV>
                <wp:extent cx="368302" cy="419096"/>
                <wp:effectExtent l="0" t="0" r="12698" b="4"/>
                <wp:wrapNone/>
                <wp:docPr id="3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2" cy="419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DD65F8" w:rsidRDefault="00DD65F8" w:rsidP="00DD65F8">
                            <w:pPr>
                              <w:spacing w:line="660" w:lineRule="atLeast"/>
                            </w:pPr>
                            <w:r>
                              <w:rPr>
                                <w:rFonts w:cs="Times New Roman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358FDF7" wp14:editId="1813D841">
                                  <wp:extent cx="368302" cy="419096"/>
                                  <wp:effectExtent l="0" t="0" r="0" b="4"/>
                                  <wp:docPr id="2" name="Immagin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2" cy="419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65F8" w:rsidRDefault="00DD65F8" w:rsidP="00DD65F8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left:0;text-align:left;margin-left:113.05pt;margin-top:5.25pt;width:29pt;height:3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" filled="f" stroked="f">
                <v:textbox inset="0,0,0,0">
                  <w:txbxContent>
                    <w:p w:rsidR="00DD65F8" w:rsidRDefault="00DD65F8" w:rsidP="00DD65F8">
                      <w:pPr>
                        <w:spacing w:line="660" w:lineRule="atLeast"/>
                      </w:pPr>
                      <w:r>
                        <w:rPr>
                          <w:rFonts w:cs="Times New Roman"/>
                          <w:noProof/>
                          <w:lang w:eastAsia="it-IT"/>
                        </w:rPr>
                        <w:drawing>
                          <wp:inline distT="0" distB="0" distL="0" distR="0" wp14:anchorId="5358FDF7" wp14:editId="1813D841">
                            <wp:extent cx="368302" cy="419096"/>
                            <wp:effectExtent l="0" t="0" r="0" b="4"/>
                            <wp:docPr id="2" name="Immagin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2" cy="419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65F8" w:rsidRDefault="00DD65F8" w:rsidP="00DD65F8"/>
                  </w:txbxContent>
                </v:textbox>
                <w10:wrap anchorx="page"/>
              </v:rect>
            </w:pict>
          </mc:Fallback>
        </mc:AlternateContent>
      </w:r>
      <w:r w:rsidRPr="00DD65F8">
        <w:rPr>
          <w:rFonts w:ascii="Verdana" w:eastAsia="Times New Roman" w:hAnsi="Verdana" w:cs="Verdana"/>
          <w:b/>
          <w:bCs/>
          <w:spacing w:val="-1"/>
          <w:sz w:val="20"/>
          <w:szCs w:val="20"/>
          <w:lang w:eastAsia="it-IT"/>
        </w:rPr>
        <w:t>ISTITUTO</w:t>
      </w:r>
      <w:r w:rsidRPr="00DD65F8">
        <w:rPr>
          <w:rFonts w:ascii="Verdana" w:eastAsia="Times New Roman" w:hAnsi="Verdana" w:cs="Verdana"/>
          <w:b/>
          <w:bCs/>
          <w:spacing w:val="-4"/>
          <w:sz w:val="20"/>
          <w:szCs w:val="20"/>
          <w:lang w:eastAsia="it-IT"/>
        </w:rPr>
        <w:t xml:space="preserve"> </w:t>
      </w:r>
      <w:r w:rsidRPr="00DD65F8">
        <w:rPr>
          <w:rFonts w:ascii="Verdana" w:eastAsia="Times New Roman" w:hAnsi="Verdana" w:cs="Verdana"/>
          <w:b/>
          <w:bCs/>
          <w:spacing w:val="-1"/>
          <w:sz w:val="20"/>
          <w:szCs w:val="20"/>
          <w:lang w:eastAsia="it-IT"/>
        </w:rPr>
        <w:t xml:space="preserve">COMPRENSIVO </w:t>
      </w:r>
      <w:r w:rsidRPr="00DD65F8">
        <w:rPr>
          <w:rFonts w:ascii="Verdana" w:eastAsia="Times New Roman" w:hAnsi="Verdana" w:cs="Verdana"/>
          <w:b/>
          <w:bCs/>
          <w:spacing w:val="-2"/>
          <w:sz w:val="20"/>
          <w:szCs w:val="20"/>
          <w:lang w:eastAsia="it-IT"/>
        </w:rPr>
        <w:t>VICENZA</w:t>
      </w:r>
      <w:r w:rsidRPr="00DD65F8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 7</w:t>
      </w:r>
    </w:p>
    <w:p w:rsidR="00DD65F8" w:rsidRPr="00DD65F8" w:rsidRDefault="00DD65F8" w:rsidP="00DD65F8">
      <w:pPr>
        <w:widowControl w:val="0"/>
        <w:overflowPunct w:val="0"/>
        <w:autoSpaceDE w:val="0"/>
        <w:autoSpaceDN w:val="0"/>
        <w:spacing w:before="4" w:after="0" w:line="243" w:lineRule="exact"/>
        <w:ind w:left="421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D65F8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Viale Fiume,</w:t>
      </w:r>
      <w:r w:rsidRPr="00DD65F8">
        <w:rPr>
          <w:rFonts w:ascii="Verdana" w:eastAsia="Times New Roman" w:hAnsi="Verdana" w:cs="Verdana"/>
          <w:b/>
          <w:bCs/>
          <w:spacing w:val="-8"/>
          <w:sz w:val="20"/>
          <w:szCs w:val="20"/>
          <w:lang w:eastAsia="it-IT"/>
        </w:rPr>
        <w:t xml:space="preserve"> 9</w:t>
      </w:r>
      <w:r w:rsidRPr="00DD65F8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7</w:t>
      </w:r>
      <w:r w:rsidRPr="00DD65F8">
        <w:rPr>
          <w:rFonts w:ascii="Verdana" w:eastAsia="Times New Roman" w:hAnsi="Verdana" w:cs="Verdana"/>
          <w:b/>
          <w:bCs/>
          <w:spacing w:val="-5"/>
          <w:sz w:val="20"/>
          <w:szCs w:val="20"/>
          <w:lang w:eastAsia="it-IT"/>
        </w:rPr>
        <w:t xml:space="preserve"> </w:t>
      </w:r>
      <w:r w:rsidRPr="00DD65F8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-</w:t>
      </w:r>
      <w:r w:rsidRPr="00DD65F8">
        <w:rPr>
          <w:rFonts w:ascii="Verdana" w:eastAsia="Times New Roman" w:hAnsi="Verdana" w:cs="Verdana"/>
          <w:b/>
          <w:bCs/>
          <w:spacing w:val="-5"/>
          <w:sz w:val="20"/>
          <w:szCs w:val="20"/>
          <w:lang w:eastAsia="it-IT"/>
        </w:rPr>
        <w:t xml:space="preserve"> </w:t>
      </w:r>
      <w:r w:rsidRPr="00DD65F8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36100</w:t>
      </w:r>
      <w:r w:rsidRPr="00DD65F8">
        <w:rPr>
          <w:rFonts w:ascii="Verdana" w:eastAsia="Times New Roman" w:hAnsi="Verdana" w:cs="Verdana"/>
          <w:b/>
          <w:bCs/>
          <w:spacing w:val="-6"/>
          <w:sz w:val="20"/>
          <w:szCs w:val="20"/>
          <w:lang w:eastAsia="it-IT"/>
        </w:rPr>
        <w:t xml:space="preserve"> </w:t>
      </w:r>
      <w:r w:rsidRPr="00DD65F8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Vicenza</w:t>
      </w:r>
    </w:p>
    <w:p w:rsidR="00DD65F8" w:rsidRPr="00DD65F8" w:rsidRDefault="00DD65F8" w:rsidP="00DD65F8">
      <w:pPr>
        <w:widowControl w:val="0"/>
        <w:tabs>
          <w:tab w:val="left" w:pos="4296"/>
        </w:tabs>
        <w:overflowPunct w:val="0"/>
        <w:autoSpaceDE w:val="0"/>
        <w:autoSpaceDN w:val="0"/>
        <w:spacing w:after="0" w:line="243" w:lineRule="exact"/>
        <w:ind w:left="424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D65F8">
        <w:rPr>
          <w:rFonts w:ascii="Verdana" w:eastAsia="Times New Roman" w:hAnsi="Verdana" w:cs="Verdana"/>
          <w:i/>
          <w:iCs/>
          <w:spacing w:val="-1"/>
          <w:sz w:val="20"/>
          <w:szCs w:val="20"/>
          <w:lang w:eastAsia="it-IT"/>
        </w:rPr>
        <w:t>Tel.</w:t>
      </w:r>
      <w:r w:rsidRPr="00DD65F8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it-IT"/>
        </w:rPr>
        <w:t xml:space="preserve"> </w:t>
      </w:r>
      <w:r w:rsidRPr="00DD65F8">
        <w:rPr>
          <w:rFonts w:ascii="Verdana" w:eastAsia="Times New Roman" w:hAnsi="Verdana" w:cs="Verdana"/>
          <w:i/>
          <w:iCs/>
          <w:sz w:val="20"/>
          <w:szCs w:val="20"/>
          <w:lang w:eastAsia="it-IT"/>
        </w:rPr>
        <w:t>0444/507219</w:t>
      </w:r>
      <w:r w:rsidRPr="00DD65F8">
        <w:rPr>
          <w:rFonts w:ascii="Verdana" w:eastAsia="Times New Roman" w:hAnsi="Verdana" w:cs="Verdana"/>
          <w:i/>
          <w:iCs/>
          <w:spacing w:val="-18"/>
          <w:sz w:val="20"/>
          <w:szCs w:val="20"/>
          <w:lang w:eastAsia="it-IT"/>
        </w:rPr>
        <w:t xml:space="preserve"> </w:t>
      </w:r>
      <w:r w:rsidRPr="00DD65F8">
        <w:rPr>
          <w:rFonts w:ascii="Verdana" w:eastAsia="Times New Roman" w:hAnsi="Verdana" w:cs="Verdana"/>
          <w:i/>
          <w:iCs/>
          <w:sz w:val="20"/>
          <w:szCs w:val="20"/>
          <w:lang w:eastAsia="it-IT"/>
        </w:rPr>
        <w:t xml:space="preserve">Fax.0444/501717 </w:t>
      </w:r>
      <w:hyperlink r:id="rId10" w:history="1">
        <w:r w:rsidRPr="00DD65F8">
          <w:rPr>
            <w:rFonts w:ascii="Verdana" w:eastAsia="Times New Roman" w:hAnsi="Verdana" w:cs="Verdana"/>
            <w:color w:val="0563C1"/>
            <w:sz w:val="20"/>
            <w:szCs w:val="20"/>
            <w:u w:val="single"/>
            <w:lang w:eastAsia="it-IT"/>
          </w:rPr>
          <w:t>www.ic7vicenza.gov.it</w:t>
        </w:r>
      </w:hyperlink>
    </w:p>
    <w:p w:rsidR="00DD65F8" w:rsidRPr="00DD65F8" w:rsidRDefault="00DD65F8" w:rsidP="00DD65F8">
      <w:pPr>
        <w:widowControl w:val="0"/>
        <w:overflowPunct w:val="0"/>
        <w:autoSpaceDE w:val="0"/>
        <w:autoSpaceDN w:val="0"/>
        <w:spacing w:before="1" w:after="0" w:line="240" w:lineRule="auto"/>
        <w:ind w:left="419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D65F8">
        <w:rPr>
          <w:rFonts w:ascii="Verdana" w:eastAsia="Times New Roman" w:hAnsi="Verdana" w:cs="Verdana"/>
          <w:i/>
          <w:iCs/>
          <w:spacing w:val="-1"/>
          <w:sz w:val="20"/>
          <w:szCs w:val="20"/>
          <w:lang w:eastAsia="it-IT"/>
        </w:rPr>
        <w:t>e-mail:</w:t>
      </w:r>
      <w:r w:rsidRPr="00DD65F8">
        <w:rPr>
          <w:rFonts w:ascii="Verdana" w:eastAsia="Times New Roman" w:hAnsi="Verdana" w:cs="Verdana"/>
          <w:i/>
          <w:iCs/>
          <w:spacing w:val="-32"/>
          <w:sz w:val="20"/>
          <w:szCs w:val="20"/>
          <w:lang w:eastAsia="it-IT"/>
        </w:rPr>
        <w:t xml:space="preserve"> </w:t>
      </w:r>
      <w:hyperlink r:id="rId11" w:history="1">
        <w:r w:rsidRPr="00DD65F8">
          <w:rPr>
            <w:rFonts w:ascii="Verdana" w:eastAsia="Times New Roman" w:hAnsi="Verdana" w:cs="Verdana"/>
            <w:i/>
            <w:iCs/>
            <w:color w:val="0563C1"/>
            <w:sz w:val="20"/>
            <w:szCs w:val="20"/>
            <w:u w:val="single"/>
            <w:lang w:eastAsia="it-IT"/>
          </w:rPr>
          <w:t>VIIC868009@istruzione.it,</w:t>
        </w:r>
      </w:hyperlink>
      <w:r w:rsidRPr="00DD65F8">
        <w:rPr>
          <w:rFonts w:ascii="Verdana" w:eastAsia="Times New Roman" w:hAnsi="Verdana" w:cs="Verdana"/>
          <w:i/>
          <w:iCs/>
          <w:spacing w:val="-30"/>
          <w:sz w:val="20"/>
          <w:szCs w:val="20"/>
          <w:lang w:eastAsia="it-IT"/>
        </w:rPr>
        <w:t xml:space="preserve"> </w:t>
      </w:r>
      <w:r w:rsidRPr="00DD65F8">
        <w:rPr>
          <w:rFonts w:ascii="Verdana" w:eastAsia="Times New Roman" w:hAnsi="Verdana" w:cs="Verdana"/>
          <w:i/>
          <w:iCs/>
          <w:color w:val="0563C1"/>
          <w:sz w:val="20"/>
          <w:szCs w:val="20"/>
          <w:u w:val="single"/>
          <w:lang w:eastAsia="it-IT"/>
        </w:rPr>
        <w:t>viic868009@pec.istruzione.it</w:t>
      </w:r>
    </w:p>
    <w:p w:rsidR="00DD65F8" w:rsidRDefault="00DD65F8" w:rsidP="00DD65F8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D65F8" w:rsidRPr="00F127DA" w:rsidRDefault="00DD65F8" w:rsidP="00DD65F8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F127DA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RAV- sezione conclusiva (Aggiornamento Giugno 2018)</w:t>
      </w:r>
    </w:p>
    <w:p w:rsidR="00DD65F8" w:rsidRPr="00F127DA" w:rsidRDefault="00DD65F8" w:rsidP="00DD65F8">
      <w:pPr>
        <w:spacing w:after="200" w:line="276" w:lineRule="auto"/>
        <w:jc w:val="both"/>
        <w:rPr>
          <w:rFonts w:ascii="Bookman Old Style" w:eastAsia="Calibri" w:hAnsi="Bookman Old Style" w:cs="Times New Roman"/>
          <w:b/>
        </w:rPr>
      </w:pPr>
      <w:r w:rsidRPr="00F127DA">
        <w:rPr>
          <w:rFonts w:ascii="Bookman Old Style" w:eastAsia="Calibri" w:hAnsi="Bookman Old Style" w:cs="Times New Roman"/>
          <w:b/>
        </w:rPr>
        <w:t>RISULTATI SCOLASTICI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D65F8" w:rsidRPr="00F127DA" w:rsidTr="000A5274">
        <w:tc>
          <w:tcPr>
            <w:tcW w:w="4814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F127DA">
              <w:rPr>
                <w:rFonts w:ascii="Bookman Old Style" w:eastAsia="Calibri" w:hAnsi="Bookman Old Style" w:cs="Times New Roman"/>
                <w:b/>
              </w:rPr>
              <w:t>Priorità</w:t>
            </w:r>
          </w:p>
        </w:tc>
        <w:tc>
          <w:tcPr>
            <w:tcW w:w="4814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F127DA">
              <w:rPr>
                <w:rFonts w:ascii="Bookman Old Style" w:eastAsia="Calibri" w:hAnsi="Bookman Old Style" w:cs="Times New Roman"/>
                <w:b/>
              </w:rPr>
              <w:t>Traguardi</w:t>
            </w:r>
          </w:p>
        </w:tc>
      </w:tr>
      <w:tr w:rsidR="00DD65F8" w:rsidRPr="00F127DA" w:rsidTr="000A5274">
        <w:tc>
          <w:tcPr>
            <w:tcW w:w="4814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F127DA">
              <w:rPr>
                <w:rFonts w:ascii="Bookman Old Style" w:eastAsia="Calibri" w:hAnsi="Bookman Old Style" w:cs="Times New Roman"/>
              </w:rPr>
              <w:t>Riduzione della percentuale di studenti di Scuola secondaria di I grado che all’Esame di Stato consegue una valutazione pari alla sola sufficienza.</w:t>
            </w:r>
          </w:p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4814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F127DA">
              <w:rPr>
                <w:rFonts w:ascii="Bookman Old Style" w:eastAsia="Calibri" w:hAnsi="Bookman Old Style" w:cs="Times New Roman"/>
              </w:rPr>
              <w:t>Decremento della percentuale di alunni in questione e allineamento della stessa al dato medio regionale.</w:t>
            </w:r>
            <w:r w:rsidRPr="00F127DA">
              <w:rPr>
                <w:rFonts w:ascii="Bookman Old Style" w:eastAsia="Calibri" w:hAnsi="Bookman Old Style" w:cs="Times New Roman"/>
                <w:vertAlign w:val="superscript"/>
              </w:rPr>
              <w:footnoteReference w:id="1"/>
            </w:r>
          </w:p>
        </w:tc>
      </w:tr>
    </w:tbl>
    <w:p w:rsidR="00DD65F8" w:rsidRPr="00F127DA" w:rsidRDefault="00DD65F8" w:rsidP="00DD65F8">
      <w:pPr>
        <w:spacing w:after="20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DD65F8" w:rsidRPr="00F127DA" w:rsidRDefault="00DD65F8" w:rsidP="00DD65F8">
      <w:pPr>
        <w:spacing w:after="200" w:line="276" w:lineRule="auto"/>
        <w:jc w:val="both"/>
        <w:rPr>
          <w:rFonts w:ascii="Bookman Old Style" w:eastAsia="Calibri" w:hAnsi="Bookman Old Style" w:cs="Times New Roman"/>
          <w:b/>
        </w:rPr>
      </w:pPr>
      <w:r w:rsidRPr="00F127DA">
        <w:rPr>
          <w:rFonts w:ascii="Bookman Old Style" w:eastAsia="Calibri" w:hAnsi="Bookman Old Style" w:cs="Times New Roman"/>
          <w:b/>
        </w:rPr>
        <w:t>RISULTATI PROVE STANDARDIZZATE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D65F8" w:rsidRPr="00F127DA" w:rsidTr="000A5274">
        <w:tc>
          <w:tcPr>
            <w:tcW w:w="4814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F127DA">
              <w:rPr>
                <w:rFonts w:ascii="Bookman Old Style" w:eastAsia="Calibri" w:hAnsi="Bookman Old Style" w:cs="Times New Roman"/>
                <w:b/>
              </w:rPr>
              <w:t>Priorità</w:t>
            </w:r>
          </w:p>
        </w:tc>
        <w:tc>
          <w:tcPr>
            <w:tcW w:w="4814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F127DA">
              <w:rPr>
                <w:rFonts w:ascii="Bookman Old Style" w:eastAsia="Calibri" w:hAnsi="Bookman Old Style" w:cs="Times New Roman"/>
                <w:b/>
              </w:rPr>
              <w:t>Traguardi</w:t>
            </w:r>
          </w:p>
        </w:tc>
      </w:tr>
      <w:tr w:rsidR="00DD65F8" w:rsidRPr="00F127DA" w:rsidTr="000A5274">
        <w:tc>
          <w:tcPr>
            <w:tcW w:w="4814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F127DA">
              <w:rPr>
                <w:rFonts w:ascii="Bookman Old Style" w:eastAsia="Calibri" w:hAnsi="Bookman Old Style" w:cs="Times New Roman"/>
              </w:rPr>
              <w:t>Riduzione della variabilità tra le classi seconde della Scuola primaria.</w:t>
            </w:r>
          </w:p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4814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F127DA">
              <w:rPr>
                <w:rFonts w:ascii="Bookman Old Style" w:eastAsia="Calibri" w:hAnsi="Bookman Old Style" w:cs="Times New Roman"/>
              </w:rPr>
              <w:t>Allineamento al valore medio nazionale.</w:t>
            </w:r>
            <w:r w:rsidRPr="00F127DA">
              <w:rPr>
                <w:rFonts w:ascii="Bookman Old Style" w:eastAsia="Calibri" w:hAnsi="Bookman Old Style" w:cs="Times New Roman"/>
                <w:vertAlign w:val="superscript"/>
              </w:rPr>
              <w:footnoteReference w:id="2"/>
            </w:r>
          </w:p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DD65F8" w:rsidRPr="00F127DA" w:rsidTr="000A5274">
        <w:tc>
          <w:tcPr>
            <w:tcW w:w="4814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F127DA">
              <w:rPr>
                <w:rFonts w:ascii="Bookman Old Style" w:eastAsia="Calibri" w:hAnsi="Bookman Old Style" w:cs="Times New Roman"/>
              </w:rPr>
              <w:t>Miglioramento degli esiti delle rilevazioni nazionali Invalsi in tutte le classi di Scuola primaria, in italiano e in matematica.</w:t>
            </w:r>
          </w:p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4814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F127DA">
              <w:rPr>
                <w:rFonts w:ascii="Bookman Old Style" w:eastAsia="Calibri" w:hAnsi="Bookman Old Style" w:cs="Times New Roman"/>
              </w:rPr>
              <w:t>Allineamento al valore medio regionale.</w:t>
            </w:r>
            <w:r w:rsidRPr="00F127DA">
              <w:rPr>
                <w:rFonts w:ascii="Bookman Old Style" w:eastAsia="Calibri" w:hAnsi="Bookman Old Style" w:cs="Times New Roman"/>
                <w:vertAlign w:val="superscript"/>
              </w:rPr>
              <w:footnoteReference w:id="3"/>
            </w:r>
          </w:p>
        </w:tc>
      </w:tr>
    </w:tbl>
    <w:p w:rsidR="00DD65F8" w:rsidRPr="00F127DA" w:rsidRDefault="00DD65F8" w:rsidP="00DD65F8">
      <w:pPr>
        <w:spacing w:after="20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DD65F8" w:rsidRPr="00F127DA" w:rsidRDefault="00DD65F8" w:rsidP="00DD65F8">
      <w:pPr>
        <w:spacing w:after="200" w:line="276" w:lineRule="auto"/>
        <w:jc w:val="both"/>
        <w:rPr>
          <w:rFonts w:ascii="Bookman Old Style" w:eastAsia="Calibri" w:hAnsi="Bookman Old Style" w:cs="Times New Roman"/>
          <w:b/>
        </w:rPr>
      </w:pPr>
      <w:r w:rsidRPr="00F127DA">
        <w:rPr>
          <w:rFonts w:ascii="Bookman Old Style" w:eastAsia="Calibri" w:hAnsi="Bookman Old Style" w:cs="Times New Roman"/>
          <w:b/>
        </w:rPr>
        <w:t>COMPETENZE CHIAVE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D65F8" w:rsidRPr="00F127DA" w:rsidTr="000A5274">
        <w:tc>
          <w:tcPr>
            <w:tcW w:w="4814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F127DA">
              <w:rPr>
                <w:rFonts w:ascii="Bookman Old Style" w:eastAsia="Calibri" w:hAnsi="Bookman Old Style" w:cs="Times New Roman"/>
                <w:b/>
              </w:rPr>
              <w:t>Priorità</w:t>
            </w:r>
          </w:p>
        </w:tc>
        <w:tc>
          <w:tcPr>
            <w:tcW w:w="4814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F127DA">
              <w:rPr>
                <w:rFonts w:ascii="Bookman Old Style" w:eastAsia="Calibri" w:hAnsi="Bookman Old Style" w:cs="Times New Roman"/>
                <w:b/>
              </w:rPr>
              <w:t>Traguardi</w:t>
            </w:r>
          </w:p>
        </w:tc>
      </w:tr>
      <w:tr w:rsidR="00DD65F8" w:rsidRPr="00F127DA" w:rsidTr="000A5274">
        <w:tc>
          <w:tcPr>
            <w:tcW w:w="4814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F127DA">
              <w:rPr>
                <w:rFonts w:ascii="Bookman Old Style" w:eastAsia="Calibri" w:hAnsi="Bookman Old Style" w:cs="Times New Roman"/>
              </w:rPr>
              <w:t>Sviluppo della competenza digitale.</w:t>
            </w:r>
          </w:p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4814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F127DA">
              <w:rPr>
                <w:rFonts w:ascii="Bookman Old Style" w:eastAsia="Calibri" w:hAnsi="Bookman Old Style" w:cs="Times New Roman"/>
              </w:rPr>
              <w:t>Impegno di almeno il 50% degli alunni di Scuola primaria e il 60% di quelli di Scuola secondaria in attività e progetti che prevedano l’uso di strumenti informatici.</w:t>
            </w:r>
          </w:p>
        </w:tc>
      </w:tr>
    </w:tbl>
    <w:p w:rsidR="00DD65F8" w:rsidRPr="00F127DA" w:rsidRDefault="00DD65F8" w:rsidP="00DD65F8">
      <w:pPr>
        <w:spacing w:after="200" w:line="276" w:lineRule="auto"/>
        <w:jc w:val="both"/>
        <w:rPr>
          <w:rFonts w:ascii="Bookman Old Style" w:eastAsia="Calibri" w:hAnsi="Bookman Old Style" w:cs="Times New Roman"/>
        </w:rPr>
      </w:pPr>
    </w:p>
    <w:p w:rsidR="00DD65F8" w:rsidRPr="00F127DA" w:rsidRDefault="00DD65F8" w:rsidP="00DD65F8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F127DA">
        <w:rPr>
          <w:rFonts w:ascii="Bookman Old Style" w:eastAsia="Calibri" w:hAnsi="Bookman Old Style" w:cs="Times New Roman"/>
          <w:b/>
          <w:sz w:val="24"/>
          <w:szCs w:val="24"/>
          <w:u w:val="single"/>
        </w:rPr>
        <w:lastRenderedPageBreak/>
        <w:t>Obiettivi di processo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917"/>
      </w:tblGrid>
      <w:tr w:rsidR="00DD65F8" w:rsidRPr="00F127DA" w:rsidTr="000A5274">
        <w:tc>
          <w:tcPr>
            <w:tcW w:w="1872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bCs/>
              </w:rPr>
            </w:pPr>
            <w:r w:rsidRPr="00F127DA">
              <w:rPr>
                <w:rFonts w:ascii="Bookman Old Style" w:eastAsia="Calibri" w:hAnsi="Bookman Old Style" w:cs="Times New Roman"/>
                <w:b/>
                <w:bCs/>
              </w:rPr>
              <w:t>Area di processo</w:t>
            </w:r>
          </w:p>
          <w:p w:rsidR="00DD65F8" w:rsidRPr="00F127DA" w:rsidRDefault="00DD65F8" w:rsidP="000A527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F127DA">
              <w:rPr>
                <w:rFonts w:ascii="Bookman Old Style" w:eastAsia="Calibri" w:hAnsi="Bookman Old Style" w:cs="Times New Roman"/>
                <w:b/>
                <w:bCs/>
              </w:rPr>
              <w:t>Obiettivi di processo</w:t>
            </w:r>
          </w:p>
        </w:tc>
      </w:tr>
      <w:tr w:rsidR="00DD65F8" w:rsidRPr="00F127DA" w:rsidTr="000A5274">
        <w:tc>
          <w:tcPr>
            <w:tcW w:w="1872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</w:rPr>
            </w:pPr>
          </w:p>
          <w:p w:rsidR="00DD65F8" w:rsidRPr="00F127DA" w:rsidRDefault="00DD65F8" w:rsidP="000A5274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</w:rPr>
            </w:pPr>
            <w:r w:rsidRPr="00F127DA">
              <w:rPr>
                <w:rFonts w:ascii="Bookman Old Style" w:eastAsia="Calibri" w:hAnsi="Bookman Old Style" w:cs="Times New Roman"/>
                <w:i/>
              </w:rPr>
              <w:t>Curricolo, progettazione, valutazione</w:t>
            </w:r>
          </w:p>
        </w:tc>
        <w:tc>
          <w:tcPr>
            <w:tcW w:w="7938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ind w:left="720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</w:p>
          <w:p w:rsidR="00DD65F8" w:rsidRPr="00F127DA" w:rsidRDefault="00DD65F8" w:rsidP="000A52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  <w:r w:rsidRPr="00F127DA">
              <w:rPr>
                <w:rFonts w:ascii="Bookman Old Style" w:eastAsia="Calibri" w:hAnsi="Bookman Old Style" w:cs="Times New Roman"/>
              </w:rPr>
              <w:t>Elaborazione del Curricolo verticale di Istituto per competenze.</w:t>
            </w:r>
          </w:p>
          <w:p w:rsidR="00DD65F8" w:rsidRPr="00F127DA" w:rsidRDefault="00DD65F8" w:rsidP="000A5274">
            <w:pPr>
              <w:spacing w:after="0" w:line="240" w:lineRule="auto"/>
              <w:ind w:left="720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</w:p>
          <w:p w:rsidR="00DD65F8" w:rsidRPr="00F127DA" w:rsidRDefault="00DD65F8" w:rsidP="000A52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  <w:r w:rsidRPr="00F127DA">
              <w:rPr>
                <w:rFonts w:ascii="Bookman Old Style" w:eastAsia="Calibri" w:hAnsi="Bookman Old Style" w:cs="Times New Roman"/>
              </w:rPr>
              <w:t>Adozione generalizzata della metodologia di progettazione per Unità di Apprendimento.</w:t>
            </w:r>
          </w:p>
          <w:p w:rsidR="00DD65F8" w:rsidRPr="00F127DA" w:rsidRDefault="00DD65F8" w:rsidP="000A527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D65F8" w:rsidRPr="00F127DA" w:rsidTr="000A5274">
        <w:tc>
          <w:tcPr>
            <w:tcW w:w="1872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</w:rPr>
            </w:pPr>
          </w:p>
          <w:p w:rsidR="00DD65F8" w:rsidRPr="00F127DA" w:rsidRDefault="00DD65F8" w:rsidP="000A5274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</w:rPr>
            </w:pPr>
            <w:r w:rsidRPr="00F127DA">
              <w:rPr>
                <w:rFonts w:ascii="Bookman Old Style" w:eastAsia="Calibri" w:hAnsi="Bookman Old Style" w:cs="Times New Roman"/>
                <w:i/>
              </w:rPr>
              <w:t>Ambiente di apprendimento</w:t>
            </w:r>
          </w:p>
        </w:tc>
        <w:tc>
          <w:tcPr>
            <w:tcW w:w="7938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</w:p>
          <w:p w:rsidR="00DD65F8" w:rsidRPr="00F127DA" w:rsidRDefault="00DD65F8" w:rsidP="000A52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  <w:r w:rsidRPr="00F127DA">
              <w:rPr>
                <w:rFonts w:ascii="Bookman Old Style" w:eastAsia="Calibri" w:hAnsi="Bookman Old Style" w:cs="Times New Roman"/>
              </w:rPr>
              <w:t>Incremento della dotazione tecnologica didattica.</w:t>
            </w:r>
          </w:p>
          <w:p w:rsidR="00DD65F8" w:rsidRPr="00F127DA" w:rsidRDefault="00DD65F8" w:rsidP="000A5274">
            <w:pPr>
              <w:ind w:left="720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</w:p>
          <w:p w:rsidR="00DD65F8" w:rsidRPr="00F127DA" w:rsidRDefault="00DD65F8" w:rsidP="000A52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127DA">
              <w:rPr>
                <w:rFonts w:ascii="Bookman Old Style" w:eastAsia="Calibri" w:hAnsi="Bookman Old Style" w:cs="Times New Roman"/>
              </w:rPr>
              <w:t xml:space="preserve">Introduzione e diffusione di metodologie didattiche attive e </w:t>
            </w:r>
            <w:r w:rsidRPr="00F127DA">
              <w:rPr>
                <w:rFonts w:ascii="Bookman Old Style" w:eastAsia="Calibri" w:hAnsi="Bookman Old Style" w:cs="Times New Roman"/>
                <w:i/>
              </w:rPr>
              <w:t>laboratoriali.</w:t>
            </w:r>
          </w:p>
          <w:p w:rsidR="00DD65F8" w:rsidRPr="00F127DA" w:rsidRDefault="00DD65F8" w:rsidP="000A527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DD65F8" w:rsidRPr="00F127DA" w:rsidRDefault="00DD65F8" w:rsidP="000A527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D65F8" w:rsidRPr="00F127DA" w:rsidTr="000A5274">
        <w:tc>
          <w:tcPr>
            <w:tcW w:w="1872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</w:rPr>
            </w:pPr>
          </w:p>
          <w:p w:rsidR="00DD65F8" w:rsidRPr="00F127DA" w:rsidRDefault="00DD65F8" w:rsidP="000A5274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</w:rPr>
            </w:pPr>
            <w:r w:rsidRPr="00F127DA">
              <w:rPr>
                <w:rFonts w:ascii="Bookman Old Style" w:eastAsia="Calibri" w:hAnsi="Bookman Old Style" w:cs="Times New Roman"/>
                <w:i/>
              </w:rPr>
              <w:t>Inclusione e differenziazione</w:t>
            </w:r>
          </w:p>
        </w:tc>
        <w:tc>
          <w:tcPr>
            <w:tcW w:w="7938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D65F8" w:rsidRPr="00F127DA" w:rsidRDefault="00DD65F8" w:rsidP="000A52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/>
              </w:rPr>
            </w:pPr>
            <w:r w:rsidRPr="00F127DA">
              <w:rPr>
                <w:rFonts w:ascii="Bookman Old Style" w:eastAsia="Calibri" w:hAnsi="Bookman Old Style" w:cs="Times New Roman"/>
              </w:rPr>
              <w:t>Ridefinizione delle procedure per l’inserimento nelle classi degli alunni con cittadinanza non italiana.</w:t>
            </w:r>
          </w:p>
          <w:p w:rsidR="00DD65F8" w:rsidRPr="00F127DA" w:rsidRDefault="00DD65F8" w:rsidP="000A5274">
            <w:pPr>
              <w:ind w:left="720"/>
              <w:contextualSpacing/>
              <w:jc w:val="both"/>
              <w:rPr>
                <w:rFonts w:ascii="Bookman Old Style" w:eastAsia="Calibri" w:hAnsi="Bookman Old Style" w:cs="Times New Roman"/>
                <w:i/>
              </w:rPr>
            </w:pPr>
          </w:p>
          <w:p w:rsidR="00DD65F8" w:rsidRPr="00F127DA" w:rsidRDefault="00DD65F8" w:rsidP="000A52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/>
              </w:rPr>
            </w:pPr>
            <w:r w:rsidRPr="00F127DA">
              <w:rPr>
                <w:rFonts w:ascii="Bookman Old Style" w:eastAsia="Calibri" w:hAnsi="Bookman Old Style" w:cs="Times New Roman"/>
              </w:rPr>
              <w:t>Incremento del grado di differenziazione dei percorsi didattici in funzione dei bisogni educativi degli studenti.</w:t>
            </w:r>
          </w:p>
          <w:p w:rsidR="00DD65F8" w:rsidRPr="00F127DA" w:rsidRDefault="00DD65F8" w:rsidP="000A5274">
            <w:pPr>
              <w:ind w:left="720"/>
              <w:contextualSpacing/>
              <w:rPr>
                <w:rFonts w:ascii="Bookman Old Style" w:eastAsia="Calibri" w:hAnsi="Bookman Old Style" w:cs="Times New Roman"/>
              </w:rPr>
            </w:pPr>
          </w:p>
          <w:p w:rsidR="00DD65F8" w:rsidRPr="00F127DA" w:rsidRDefault="00DD65F8" w:rsidP="000A52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/>
              </w:rPr>
            </w:pPr>
            <w:r w:rsidRPr="00F127DA">
              <w:rPr>
                <w:rFonts w:ascii="Bookman Old Style" w:eastAsia="Calibri" w:hAnsi="Bookman Old Style" w:cs="Times New Roman"/>
                <w:i/>
              </w:rPr>
              <w:t>Corresponsabilità di tutti i docenti (curricolari, per le attività di sostegno, nominati su organico potenziato) in merito ai percorsi educativo-didattici di tutti gli alunni * OBIETTIVO INSERITO A GIUGNO 2018</w:t>
            </w:r>
          </w:p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D65F8" w:rsidRPr="00F127DA" w:rsidTr="000A5274">
        <w:tc>
          <w:tcPr>
            <w:tcW w:w="1872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D65F8" w:rsidRPr="00F127DA" w:rsidRDefault="00DD65F8" w:rsidP="000A5274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</w:rPr>
            </w:pPr>
            <w:r w:rsidRPr="00F127DA">
              <w:rPr>
                <w:rFonts w:ascii="Bookman Old Style" w:eastAsia="Calibri" w:hAnsi="Bookman Old Style" w:cs="Times New Roman"/>
                <w:i/>
              </w:rPr>
              <w:t>Continuità ed orientamento</w:t>
            </w:r>
          </w:p>
        </w:tc>
        <w:tc>
          <w:tcPr>
            <w:tcW w:w="7938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D65F8" w:rsidRPr="00F127DA" w:rsidRDefault="00DD65F8" w:rsidP="000A52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  <w:r w:rsidRPr="00F127DA">
              <w:rPr>
                <w:rFonts w:ascii="Bookman Old Style" w:eastAsia="Calibri" w:hAnsi="Bookman Old Style" w:cs="Times New Roman"/>
              </w:rPr>
              <w:t>Revisione della documentazione per il passaggio degli studenti tra un ordine di scuola e il successivo.</w:t>
            </w:r>
          </w:p>
          <w:p w:rsidR="00DD65F8" w:rsidRPr="00F127DA" w:rsidRDefault="00DD65F8" w:rsidP="000A5274">
            <w:pPr>
              <w:spacing w:after="0" w:line="240" w:lineRule="auto"/>
              <w:ind w:left="720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</w:p>
          <w:p w:rsidR="00DD65F8" w:rsidRPr="00F127DA" w:rsidRDefault="00DD65F8" w:rsidP="000A527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127DA">
              <w:rPr>
                <w:rFonts w:ascii="Bookman Old Style" w:eastAsia="Calibri" w:hAnsi="Bookman Old Style" w:cs="Times New Roman"/>
              </w:rPr>
              <w:t>Progettazione in verticale dei percorsi disciplinari</w:t>
            </w:r>
          </w:p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D65F8" w:rsidRPr="00F127DA" w:rsidTr="000A5274">
        <w:tc>
          <w:tcPr>
            <w:tcW w:w="1872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</w:rPr>
            </w:pPr>
          </w:p>
          <w:p w:rsidR="00DD65F8" w:rsidRPr="00F127DA" w:rsidRDefault="00DD65F8" w:rsidP="000A527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127DA">
              <w:rPr>
                <w:rFonts w:ascii="Bookman Old Style" w:eastAsia="Calibri" w:hAnsi="Bookman Old Style" w:cs="Times New Roman"/>
                <w:i/>
              </w:rPr>
              <w:t>Orientamento strategico e organizzazione</w:t>
            </w:r>
          </w:p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ind w:left="720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</w:p>
          <w:p w:rsidR="00DD65F8" w:rsidRPr="00F127DA" w:rsidRDefault="00DD65F8" w:rsidP="000A52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  <w:r w:rsidRPr="00F127DA">
              <w:rPr>
                <w:rFonts w:ascii="Bookman Old Style" w:eastAsia="Calibri" w:hAnsi="Bookman Old Style" w:cs="Times New Roman"/>
              </w:rPr>
              <w:t>Miglioramento della comunicazione interna ed esterna.</w:t>
            </w:r>
          </w:p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D65F8" w:rsidRPr="00F127DA" w:rsidTr="000A5274">
        <w:tc>
          <w:tcPr>
            <w:tcW w:w="1872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</w:rPr>
            </w:pPr>
          </w:p>
          <w:p w:rsidR="00DD65F8" w:rsidRPr="00F127DA" w:rsidRDefault="00DD65F8" w:rsidP="000A5274">
            <w:pPr>
              <w:spacing w:after="0" w:line="240" w:lineRule="auto"/>
              <w:rPr>
                <w:rFonts w:ascii="Bookman Old Style" w:eastAsia="Calibri" w:hAnsi="Bookman Old Style" w:cs="Times New Roman"/>
                <w:i/>
              </w:rPr>
            </w:pPr>
            <w:r w:rsidRPr="00F127DA">
              <w:rPr>
                <w:rFonts w:ascii="Bookman Old Style" w:eastAsia="Calibri" w:hAnsi="Bookman Old Style" w:cs="Times New Roman"/>
                <w:i/>
              </w:rPr>
              <w:t>Sviluppo e valorizzazione delle</w:t>
            </w:r>
          </w:p>
          <w:p w:rsidR="00DD65F8" w:rsidRPr="00F127DA" w:rsidRDefault="00DD65F8" w:rsidP="000A5274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i/>
              </w:rPr>
            </w:pPr>
            <w:r w:rsidRPr="00F127DA">
              <w:rPr>
                <w:rFonts w:ascii="Bookman Old Style" w:eastAsia="Calibri" w:hAnsi="Bookman Old Style" w:cs="Times New Roman"/>
                <w:i/>
              </w:rPr>
              <w:t>risorse umane</w:t>
            </w:r>
          </w:p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ind w:left="720"/>
              <w:contextualSpacing/>
              <w:jc w:val="both"/>
              <w:rPr>
                <w:rFonts w:ascii="Bookman Old Style" w:eastAsia="Calibri" w:hAnsi="Bookman Old Style" w:cs="Times New Roman"/>
                <w:i/>
              </w:rPr>
            </w:pPr>
          </w:p>
          <w:p w:rsidR="00DD65F8" w:rsidRPr="00F127DA" w:rsidRDefault="00DD65F8" w:rsidP="000A52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/>
              </w:rPr>
            </w:pPr>
            <w:r w:rsidRPr="00F127DA">
              <w:rPr>
                <w:rFonts w:ascii="Bookman Old Style" w:eastAsia="Calibri" w:hAnsi="Bookman Old Style" w:cs="Times New Roman"/>
              </w:rPr>
              <w:t>Creazione di spazi web progressivamente più ampi per la condivisione di strumenti e materiali tra i docenti.</w:t>
            </w:r>
          </w:p>
          <w:p w:rsidR="00DD65F8" w:rsidRPr="00F127DA" w:rsidRDefault="00DD65F8" w:rsidP="000A5274">
            <w:pPr>
              <w:ind w:left="720"/>
              <w:contextualSpacing/>
              <w:jc w:val="both"/>
              <w:rPr>
                <w:rFonts w:ascii="Bookman Old Style" w:eastAsia="Calibri" w:hAnsi="Bookman Old Style" w:cs="Times New Roman"/>
                <w:i/>
              </w:rPr>
            </w:pPr>
          </w:p>
          <w:p w:rsidR="00DD65F8" w:rsidRPr="00F127DA" w:rsidRDefault="00DD65F8" w:rsidP="000A52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  <w:i/>
              </w:rPr>
            </w:pPr>
            <w:r w:rsidRPr="00F127DA">
              <w:rPr>
                <w:rFonts w:ascii="Bookman Old Style" w:eastAsia="Calibri" w:hAnsi="Bookman Old Style" w:cs="Times New Roman"/>
              </w:rPr>
              <w:t xml:space="preserve">Promozione e attivazione di iniziative e percorsi di formazione rispondenti agli effettivi bisogni del personale docente e </w:t>
            </w:r>
            <w:proofErr w:type="spellStart"/>
            <w:r w:rsidRPr="00F127DA">
              <w:rPr>
                <w:rFonts w:ascii="Bookman Old Style" w:eastAsia="Calibri" w:hAnsi="Bookman Old Style" w:cs="Times New Roman"/>
              </w:rPr>
              <w:t>ata</w:t>
            </w:r>
            <w:proofErr w:type="spellEnd"/>
            <w:r w:rsidRPr="00F127DA">
              <w:rPr>
                <w:rFonts w:ascii="Bookman Old Style" w:eastAsia="Calibri" w:hAnsi="Bookman Old Style" w:cs="Times New Roman"/>
              </w:rPr>
              <w:t>.</w:t>
            </w:r>
          </w:p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D65F8" w:rsidRPr="00F127DA" w:rsidTr="000A5274">
        <w:tc>
          <w:tcPr>
            <w:tcW w:w="1872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i/>
              </w:rPr>
            </w:pPr>
          </w:p>
          <w:p w:rsidR="00DD65F8" w:rsidRPr="00F127DA" w:rsidRDefault="00DD65F8" w:rsidP="000A5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127DA">
              <w:rPr>
                <w:rFonts w:ascii="Bookman Old Style" w:eastAsia="Calibri" w:hAnsi="Bookman Old Style" w:cs="Times New Roman"/>
                <w:i/>
              </w:rPr>
              <w:t>Integrazione con il territorio</w:t>
            </w:r>
          </w:p>
        </w:tc>
        <w:tc>
          <w:tcPr>
            <w:tcW w:w="7938" w:type="dxa"/>
            <w:shd w:val="clear" w:color="auto" w:fill="auto"/>
          </w:tcPr>
          <w:p w:rsidR="00DD65F8" w:rsidRPr="00F127DA" w:rsidRDefault="00DD65F8" w:rsidP="000A5274">
            <w:pPr>
              <w:spacing w:after="0" w:line="240" w:lineRule="auto"/>
              <w:ind w:left="720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</w:p>
          <w:p w:rsidR="00DD65F8" w:rsidRPr="00F127DA" w:rsidRDefault="00DD65F8" w:rsidP="000A527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  <w:r w:rsidRPr="00F127DA">
              <w:rPr>
                <w:rFonts w:ascii="Bookman Old Style" w:eastAsia="Calibri" w:hAnsi="Bookman Old Style" w:cs="Times New Roman"/>
              </w:rPr>
              <w:t>Ampliamento degli spazi di collaborazione con i docenti collocati a riposo che hanno prestato il proprio servizio nell’ Istituto e con personale volontario.</w:t>
            </w:r>
          </w:p>
          <w:p w:rsidR="00DD65F8" w:rsidRPr="00F127DA" w:rsidRDefault="00DD65F8" w:rsidP="000A5274">
            <w:pPr>
              <w:spacing w:after="0" w:line="240" w:lineRule="auto"/>
              <w:ind w:left="720"/>
              <w:contextualSpacing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</w:tbl>
    <w:p w:rsidR="003734D4" w:rsidRDefault="003734D4"/>
    <w:sectPr w:rsidR="00373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F8" w:rsidRDefault="00DD65F8" w:rsidP="00DD65F8">
      <w:pPr>
        <w:spacing w:after="0" w:line="240" w:lineRule="auto"/>
      </w:pPr>
      <w:r>
        <w:separator/>
      </w:r>
    </w:p>
  </w:endnote>
  <w:endnote w:type="continuationSeparator" w:id="0">
    <w:p w:rsidR="00DD65F8" w:rsidRDefault="00DD65F8" w:rsidP="00DD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F8" w:rsidRDefault="00DD65F8" w:rsidP="00DD65F8">
      <w:pPr>
        <w:spacing w:after="0" w:line="240" w:lineRule="auto"/>
      </w:pPr>
      <w:r>
        <w:separator/>
      </w:r>
    </w:p>
  </w:footnote>
  <w:footnote w:type="continuationSeparator" w:id="0">
    <w:p w:rsidR="00DD65F8" w:rsidRDefault="00DD65F8" w:rsidP="00DD65F8">
      <w:pPr>
        <w:spacing w:after="0" w:line="240" w:lineRule="auto"/>
      </w:pPr>
      <w:r>
        <w:continuationSeparator/>
      </w:r>
    </w:p>
  </w:footnote>
  <w:footnote w:id="1">
    <w:p w:rsidR="00DD65F8" w:rsidRDefault="00DD65F8" w:rsidP="00DD65F8">
      <w:pPr>
        <w:pStyle w:val="Testonotaapidipagina"/>
      </w:pPr>
      <w:r>
        <w:rPr>
          <w:rStyle w:val="Rimandonotaapidipagina"/>
        </w:rPr>
        <w:footnoteRef/>
      </w:r>
      <w:r>
        <w:t xml:space="preserve"> Valore medio regionale = 26,6</w:t>
      </w:r>
    </w:p>
  </w:footnote>
  <w:footnote w:id="2">
    <w:p w:rsidR="00DD65F8" w:rsidRDefault="00DD65F8" w:rsidP="00DD65F8">
      <w:pPr>
        <w:pStyle w:val="Testonotaapidipagina"/>
      </w:pPr>
      <w:r>
        <w:rPr>
          <w:rStyle w:val="Rimandonotaapidipagina"/>
        </w:rPr>
        <w:footnoteRef/>
      </w:r>
      <w:r>
        <w:t xml:space="preserve"> Valore medio nazionale =8,2; valore medio regionale = 6,2</w:t>
      </w:r>
    </w:p>
  </w:footnote>
  <w:footnote w:id="3">
    <w:p w:rsidR="00DD65F8" w:rsidRDefault="00DD65F8" w:rsidP="00DD65F8">
      <w:pPr>
        <w:pStyle w:val="Testonotaapidipagina"/>
      </w:pPr>
      <w:r>
        <w:rPr>
          <w:rStyle w:val="Rimandonotaapidipagina"/>
        </w:rPr>
        <w:footnoteRef/>
      </w:r>
      <w:r>
        <w:t xml:space="preserve"> Medie regionali: italiano seconda=48,2- italiano quinta = 64,7; matematica seconda= 51- matematica quinta=51,7. La media generale degli esiti è inferiore a tutti i dati medi per le sole prove di matematica in classe seconda.</w:t>
      </w:r>
    </w:p>
    <w:p w:rsidR="00DD65F8" w:rsidRDefault="00DD65F8" w:rsidP="00DD65F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56F"/>
    <w:multiLevelType w:val="hybridMultilevel"/>
    <w:tmpl w:val="3A460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082B"/>
    <w:multiLevelType w:val="hybridMultilevel"/>
    <w:tmpl w:val="23BA0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77296"/>
    <w:multiLevelType w:val="hybridMultilevel"/>
    <w:tmpl w:val="25B05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C07BB"/>
    <w:multiLevelType w:val="hybridMultilevel"/>
    <w:tmpl w:val="DF7C2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D27AC"/>
    <w:multiLevelType w:val="hybridMultilevel"/>
    <w:tmpl w:val="BD668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67CA9"/>
    <w:multiLevelType w:val="hybridMultilevel"/>
    <w:tmpl w:val="78F48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F8"/>
    <w:rsid w:val="003734D4"/>
    <w:rsid w:val="00D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5F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65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65F8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D65F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5F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65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65F8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D65F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IC868009@istruzione.it,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7vicenza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2019-01-09T10:19:00Z</cp:lastPrinted>
  <dcterms:created xsi:type="dcterms:W3CDTF">2019-01-09T10:23:00Z</dcterms:created>
  <dcterms:modified xsi:type="dcterms:W3CDTF">2019-01-09T10:23:00Z</dcterms:modified>
</cp:coreProperties>
</file>